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t xml:space="preserve">1: </w:t>
      </w:r>
      <w:r>
        <w:rPr>
          <w:rFonts w:hint="eastAsia"/>
          <w:lang w:val="en-US" w:eastAsia="zh-Hans"/>
        </w:rPr>
        <w:t>获取用户信息方法使用那个api，获取来的信息保存在哪里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不会丢失，在刷新页面的时候；</w:t>
      </w:r>
    </w:p>
    <w:p>
      <w:pPr>
        <w:rPr>
          <w:rFonts w:hint="eastAsia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globalData</w:t>
      </w:r>
    </w:p>
    <w:p>
      <w:pPr>
        <w:ind w:firstLine="140" w:firstLineChars="50"/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1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赋值方式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.XX == XX </w:t>
      </w:r>
    </w:p>
    <w:p>
      <w:pPr>
        <w:ind w:firstLine="140" w:firstLineChars="50"/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2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组件不能直接使用在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WXML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中使用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，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需要转为自己的属性</w:t>
      </w:r>
    </w:p>
    <w:p>
      <w:pPr>
        <w:ind w:firstLine="140" w:firstLineChars="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2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某页面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JS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更新了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里面的某个字段，涉及该字段的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JS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都能拿到更新后的值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- </w:t>
      </w: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localstorage</w:t>
      </w:r>
      <w:r>
        <w:rPr>
          <w:rFonts w:hint="eastAsia"/>
          <w:lang w:val="en-US" w:eastAsia="zh-Hans"/>
        </w:rPr>
        <w:t>同步异步存储的差别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同步存储的代码执行早于异步代码执行</w:t>
      </w:r>
    </w:p>
    <w:p>
      <w:p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异步存储支持promise，适用于需要根据当前是否存储成功做一些对应的操作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- globalData </w:t>
      </w:r>
      <w:r>
        <w:rPr>
          <w:rFonts w:hint="eastAsia"/>
          <w:lang w:val="en-US" w:eastAsia="zh-Hans"/>
        </w:rPr>
        <w:t>用来保存全局的初始化数据，用于全局数据的状态共享</w:t>
      </w:r>
      <w:r>
        <w:rPr>
          <w:rFonts w:hint="default"/>
          <w:lang w:eastAsia="zh-Hans"/>
        </w:rPr>
        <w:t xml:space="preserve">; </w:t>
      </w:r>
      <w:r>
        <w:rPr>
          <w:rFonts w:hint="eastAsia"/>
          <w:lang w:val="en-US" w:eastAsia="zh-Hans"/>
        </w:rPr>
        <w:t>几个页面依赖于同一个数据的状态，一个页面发生了操作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其他的页面需要响应这个变化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可以在某个模块更改共享的某个数据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所有的数据都必须通过setData（）来更新</w:t>
      </w:r>
      <w:r>
        <w:rPr>
          <w:rFonts w:hint="default"/>
          <w:lang w:eastAsia="zh-Hans"/>
        </w:rPr>
        <w:t>view</w:t>
      </w:r>
      <w:r>
        <w:rPr>
          <w:rFonts w:hint="eastAsia"/>
          <w:lang w:val="en-US" w:eastAsia="zh-Hans"/>
        </w:rPr>
        <w:t>层面的变化，此部分比较耗费性能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setData的替代方案</w:t>
      </w:r>
    </w:p>
    <w:p>
      <w:pP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小程序组件之间的通讯？？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小程序的插槽语法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小程序的模板语法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wsx语法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Behavior：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类似于mi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xin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后面引入的同名属性会覆盖前面的同名属性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生命周期总是早于组件的生命周期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需要在组件里引入；在组件的behaviors字段使用数组声明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只有微信小程序有这样的写法吗？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其他的小程序可以这样写吗？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setData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小程序里面只有调用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setData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才能触发视图更新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taro对于setData的性能进行了优化？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从哪方面进行的优化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在原生开发中能否实现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？？？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小程序的生命周期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小程序中怎样引入第三方库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 w:ascii="PingFang SC Regular" w:hAnsi="PingFang SC Regular" w:eastAsia="PingFang SC Regular" w:cs="PingFang SC Regular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1：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将第三方包下载到本地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，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查看第三方包里面对我暴露接口是在window上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或者是m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odule.exports,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修改第三方包的导出方式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小程序中没有window，不能操作</w:t>
      </w:r>
      <w:r>
        <w:rPr>
          <w:rFonts w:hint="default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DOM</w:t>
      </w:r>
    </w:p>
    <w:p>
      <w:pP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小程序中怎样封装和注册组件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怎样可以退出重新进入当前开发的小程序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路由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全局状态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5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全局数据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生命周期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7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全局组件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APP</w:t>
      </w:r>
      <w:r>
        <w:rPr>
          <w:rFonts w:hint="eastAsia"/>
          <w:lang w:val="en-US" w:eastAsia="zh-Hans"/>
        </w:rPr>
        <w:t>里面可以填写哪些数据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小程序的</w:t>
      </w: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UI</w:t>
      </w: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框架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DSL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是一种以React JSX与Vue template的语言特性为基础，更符合UI编排的组件化语言。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DSL </w:t>
      </w:r>
      <w:r>
        <w:rPr>
          <w:rFonts w:hint="eastAsia"/>
          <w:lang w:val="en-US" w:eastAsia="zh-Hans"/>
        </w:rPr>
        <w:t>由其他语言进行编译而来吗？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小程序的实现原理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/>
    <w:p/>
    <w:p/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小程序双线程设计的原因：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为了阻止开发者使用浏览器提供的</w:t>
      </w:r>
      <w:r>
        <w:rPr>
          <w:rFonts w:hint="default"/>
          <w:lang w:eastAsia="zh-Hans"/>
        </w:rPr>
        <w:t>api</w:t>
      </w:r>
      <w:r>
        <w:rPr>
          <w:rFonts w:hint="eastAsia"/>
          <w:lang w:val="en-US" w:eastAsia="zh-Hans"/>
        </w:rPr>
        <w:t>来操作</w:t>
      </w:r>
      <w:r>
        <w:rPr>
          <w:rFonts w:hint="default"/>
          <w:lang w:eastAsia="zh-Hans"/>
        </w:rPr>
        <w:t>DOM,</w:t>
      </w:r>
      <w:r>
        <w:rPr>
          <w:rFonts w:hint="eastAsia"/>
          <w:lang w:val="en-US" w:eastAsia="zh-Hans"/>
        </w:rPr>
        <w:t>执行脚本，跳转页面从而带来安全问题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小程序的运行需要依赖相关的宿主环境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比如微信小程序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就会依赖微信客户端提供的一些能力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微信客户端内置</w:t>
      </w:r>
      <w:r>
        <w:rPr>
          <w:rFonts w:hint="default"/>
          <w:lang w:eastAsia="zh-Hans"/>
        </w:rPr>
        <w:t>JS</w:t>
      </w:r>
      <w:r>
        <w:rPr>
          <w:rFonts w:hint="eastAsia"/>
          <w:lang w:val="en-US" w:eastAsia="zh-Hans"/>
        </w:rPr>
        <w:t>引擎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没有任何浏览器相关的接口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打开小程序的过程其实是动态下载小程序运行包的过程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动态加载资源包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允许开发者可以</w:t>
      </w:r>
      <w:r>
        <w:rPr>
          <w:rFonts w:hint="eastAsia"/>
          <w:strike w:val="0"/>
          <w:dstrike w:val="0"/>
          <w:u w:val="single" w:color="C55911" w:themeColor="accent2" w:themeShade="BF"/>
          <w:lang w:val="en-US" w:eastAsia="zh-Hans"/>
        </w:rPr>
        <w:t>在线版本更新？？？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>bug</w:t>
      </w:r>
      <w:r>
        <w:rPr>
          <w:rFonts w:hint="eastAsia"/>
          <w:lang w:val="en-US" w:eastAsia="zh-Hans"/>
        </w:rPr>
        <w:t>修复。</w:t>
      </w:r>
    </w:p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定义在组件data里面的变量、自定义component是会随着页面的注销而销毁但是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未定义在data中的变量会一直在内存中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直到小程序被删除或者缓存被清理后才会重新加载环境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一个小程序只有一个逻辑线程，一个页面是一个单独的webview线程。对于</w:t>
      </w:r>
      <w:r>
        <w:rPr>
          <w:rFonts w:hint="default"/>
          <w:lang w:eastAsia="zh-Hans"/>
        </w:rPr>
        <w:t>JS</w:t>
      </w:r>
      <w:r>
        <w:rPr>
          <w:rFonts w:hint="eastAsia"/>
          <w:lang w:val="en-US" w:eastAsia="zh-Hans"/>
        </w:rPr>
        <w:t>每个页面有自己独立的作用域。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小程序所有的页面被管理在一个栈里面，通过逻辑层的代码控制渲染哪个页面。所以小程序的渲染层存在这多个webview</w:t>
      </w:r>
      <w:bookmarkStart w:id="0" w:name="_GoBack"/>
      <w:bookmarkEnd w:id="0"/>
    </w:p>
    <w:p/>
    <w:p/>
    <w:p/>
    <w:p/>
    <w:p>
      <w:r>
        <w:drawing>
          <wp:inline distT="0" distB="0" distL="114300" distR="114300">
            <wp:extent cx="3816350" cy="2176145"/>
            <wp:effectExtent l="0" t="0" r="190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6035" cy="2209800"/>
            <wp:effectExtent l="0" t="0" r="247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3771265" cy="1833245"/>
            <wp:effectExtent l="0" t="0" r="13335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r>
        <w:drawing>
          <wp:inline distT="0" distB="0" distL="114300" distR="114300">
            <wp:extent cx="3825240" cy="2261870"/>
            <wp:effectExtent l="0" t="0" r="1016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7630" cy="2221230"/>
            <wp:effectExtent l="0" t="0" r="13970" b="139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1135" cy="1966595"/>
            <wp:effectExtent l="0" t="0" r="12065" b="146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原生组件：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微信小程序提供的类似于调动手机摄像头之类的原生组件</w:t>
      </w:r>
      <w:r>
        <w:rPr>
          <w:rFonts w:hint="default"/>
          <w:lang w:eastAsia="zh-Hans"/>
        </w:rPr>
        <w:t xml:space="preserve"> </w:t>
      </w:r>
    </w:p>
    <w:p>
      <w:r>
        <w:drawing>
          <wp:inline distT="0" distB="0" distL="114300" distR="114300">
            <wp:extent cx="4109085" cy="2207895"/>
            <wp:effectExtent l="0" t="0" r="5715" b="19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657225"/>
            <wp:effectExtent l="0" t="0" r="17145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80915" cy="2724150"/>
            <wp:effectExtent l="0" t="0" r="19685" b="190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3575" cy="2496820"/>
            <wp:effectExtent l="0" t="0" r="22225" b="1778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我们编写的代码是运行在小程序基础之上的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初始化一个小程序</w:t>
      </w:r>
      <w:r>
        <w:rPr>
          <w:rFonts w:hint="default"/>
          <w:lang w:eastAsia="zh-Hans"/>
        </w:rPr>
        <w:t xml:space="preserve"> === </w:t>
      </w:r>
      <w:r>
        <w:rPr>
          <w:rFonts w:hint="eastAsia"/>
          <w:lang w:val="en-US" w:eastAsia="zh-Hans"/>
        </w:rPr>
        <w:t>用脚手架搭建了一个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项目</w:t>
      </w:r>
    </w:p>
    <w:p>
      <w:r>
        <w:drawing>
          <wp:inline distT="0" distB="0" distL="114300" distR="114300">
            <wp:extent cx="4110355" cy="2401570"/>
            <wp:effectExtent l="0" t="0" r="4445" b="1143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2895" cy="2345055"/>
            <wp:effectExtent l="0" t="0" r="1905" b="1714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8365" cy="2638425"/>
            <wp:effectExtent l="0" t="0" r="635" b="317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小程序的基础库可以升级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后台可以配置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让用户的小程序版本强制升级</w:t>
      </w:r>
    </w:p>
    <w:p/>
    <w:p/>
    <w:p>
      <w:r>
        <w:drawing>
          <wp:inline distT="0" distB="0" distL="114300" distR="114300">
            <wp:extent cx="4217035" cy="2535555"/>
            <wp:effectExtent l="0" t="0" r="24765" b="44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加入本次开发的小程序有</w:t>
      </w:r>
      <w:r>
        <w:rPr>
          <w:rFonts w:hint="default"/>
          <w:lang w:eastAsia="zh-Hans"/>
        </w:rPr>
        <w:t>BUG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需要马上更新，应该怎样操作</w:t>
      </w:r>
    </w:p>
    <w:p/>
    <w:p/>
    <w:p>
      <w:r>
        <w:drawing>
          <wp:inline distT="0" distB="0" distL="114300" distR="114300">
            <wp:extent cx="4068445" cy="2287905"/>
            <wp:effectExtent l="0" t="0" r="20955" b="2349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259580" cy="2526665"/>
            <wp:effectExtent l="0" t="0" r="7620" b="1333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Kbone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4105275" cy="2480945"/>
            <wp:effectExtent l="0" t="0" r="9525" b="825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4805" cy="2386965"/>
            <wp:effectExtent l="0" t="0" r="10795" b="63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6070" cy="2268220"/>
            <wp:effectExtent l="0" t="0" r="24130" b="177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6380" cy="2401570"/>
            <wp:effectExtent l="0" t="0" r="7620" b="1143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</w:t>
      </w:r>
      <w:r>
        <w:rPr>
          <w:rFonts w:hint="default"/>
          <w:lang w:eastAsia="zh-Hans"/>
        </w:rPr>
        <w:t>WXS</w:t>
      </w:r>
      <w:r>
        <w:rPr>
          <w:rFonts w:hint="eastAsia"/>
          <w:lang w:val="en-US" w:eastAsia="zh-Hans"/>
        </w:rPr>
        <w:t>类似于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里面的filter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177030" cy="2331085"/>
            <wp:effectExtent l="0" t="0" r="13970" b="571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PingFang SC Regular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娃娃体-简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FD6BC1"/>
    <w:rsid w:val="1FDC7874"/>
    <w:rsid w:val="378F7297"/>
    <w:rsid w:val="4B7D68EF"/>
    <w:rsid w:val="53FD8FC7"/>
    <w:rsid w:val="56D519A2"/>
    <w:rsid w:val="5FFBD6D1"/>
    <w:rsid w:val="6FFA7B71"/>
    <w:rsid w:val="76FD6BC1"/>
    <w:rsid w:val="776E6313"/>
    <w:rsid w:val="79F5EF77"/>
    <w:rsid w:val="7BFF0E72"/>
    <w:rsid w:val="7D7B7EF8"/>
    <w:rsid w:val="7DBFC9D0"/>
    <w:rsid w:val="7DFDE03E"/>
    <w:rsid w:val="7DFFF752"/>
    <w:rsid w:val="7EBC99F4"/>
    <w:rsid w:val="7F772C16"/>
    <w:rsid w:val="7FCD8009"/>
    <w:rsid w:val="7FD73A08"/>
    <w:rsid w:val="7FFF800F"/>
    <w:rsid w:val="A7DFDD76"/>
    <w:rsid w:val="AAFF8E59"/>
    <w:rsid w:val="ADED7AA8"/>
    <w:rsid w:val="B5BA6278"/>
    <w:rsid w:val="BE73568E"/>
    <w:rsid w:val="BFBFF12C"/>
    <w:rsid w:val="BFFE99E1"/>
    <w:rsid w:val="DCF6229E"/>
    <w:rsid w:val="DFFFCE30"/>
    <w:rsid w:val="E3FFE4D7"/>
    <w:rsid w:val="E693ED05"/>
    <w:rsid w:val="E73B52C4"/>
    <w:rsid w:val="EA3DA34E"/>
    <w:rsid w:val="EAFDAA2A"/>
    <w:rsid w:val="EDDF6CEB"/>
    <w:rsid w:val="F7FF6750"/>
    <w:rsid w:val="FA9F2ED4"/>
    <w:rsid w:val="FDF375E3"/>
    <w:rsid w:val="FE5FDC4D"/>
    <w:rsid w:val="FF7F7D66"/>
    <w:rsid w:val="FFF7727D"/>
    <w:rsid w:val="FFFA7AFB"/>
    <w:rsid w:val="FFFEC5D2"/>
    <w:rsid w:val="FFFFD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2022-03-01T09:20:00Z</dcterms:created>
  <dc:creator>wangtian</dc:creator>
  <cp:lastModifiedBy>wangtian</cp:lastModifiedBy>
  <dcterms:modified xsi:type="dcterms:W3CDTF">2022-03-05T14:32:54Z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